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SEPTEMBER 2020</w:t>
      </w: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COBHAM NETBALL CLUB TRAINING</w:t>
      </w: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s-ES_tradnl"/>
        </w:rPr>
        <w:t>COVID PROTOCOLS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take your temperature before you come training, if high  (37.8C or above)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PLEASE STAY AT HOME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and let Clare know via email/Whatsapp/Text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If you are showing other signs of Covid (continuous cough for more than an hour, loss or change to your sense of taste or smell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PLEASE STAY AT HOME </w:t>
      </w:r>
      <w:r>
        <w:rPr>
          <w:b w:val="1"/>
          <w:bCs w:val="1"/>
          <w:rtl w:val="0"/>
          <w:lang w:val="en-US"/>
        </w:rPr>
        <w:t>and let Clare know via email/Whatsapp/Text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Sanitise hands before entry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Sanitise hands when leaving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Ensure you make yourself known to Clare on a Tuesday and Steph on a Thursday who will keep a record of all attendees to comply with trace and track, don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t rely on them seeing you!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Sanitise ALL equipment before and after each individual use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All the above is liable to change and get updated at short notice.</w:t>
      </w: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Sanitisers and antibacterial wipes will be available at the venues.</w:t>
      </w:r>
    </w:p>
    <w:p>
      <w:pPr>
        <w:pStyle w:val="List Paragraph"/>
        <w:rPr>
          <w:b w:val="1"/>
          <w:bCs w:val="1"/>
        </w:rPr>
      </w:pPr>
    </w:p>
    <w:p>
      <w:pPr>
        <w:pStyle w:val="Body"/>
        <w:ind w:left="360" w:firstLine="0"/>
        <w:rPr>
          <w:b w:val="1"/>
          <w:bCs w:val="1"/>
        </w:rPr>
      </w:pPr>
    </w:p>
    <w:p>
      <w:pPr>
        <w:pStyle w:val="Body"/>
        <w:ind w:left="360" w:firstLine="0"/>
        <w:rPr>
          <w:b w:val="1"/>
          <w:bCs w:val="1"/>
        </w:rPr>
      </w:pPr>
    </w:p>
    <w:p>
      <w:pPr>
        <w:pStyle w:val="List Paragraph"/>
        <w:ind w:left="1440" w:firstLine="0"/>
        <w:rPr>
          <w:b w:val="1"/>
          <w:bCs w:val="1"/>
        </w:rPr>
      </w:pPr>
    </w:p>
    <w:p>
      <w:pPr>
        <w:pStyle w:val="Body"/>
        <w:ind w:left="1080" w:firstLine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